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Rule="auto"/>
        <w:ind w:firstLine="0"/>
        <w:jc w:val="center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PHÂN CỤM NHÓM DÂN CƯ THEO NHẬN THỨC VỀ DỊCH VỤ HỆ SINH THÁI KHÔNG GIAN XANH ĐÔ THỊ TẠI TP.HCM: TIẾP CẬN THỐNG KÊ ĐA CHIỀU VÀ HÀM Ý CHÍNH SÁCH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40" w:before="120" w:lineRule="auto"/>
        <w:ind w:firstLine="0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Nguyễn Trọng Cần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40" w:lineRule="auto"/>
        <w:ind w:firstLine="0"/>
        <w:jc w:val="center"/>
        <w:rPr/>
      </w:pP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Charles University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lineRule="auto"/>
        <w:ind w:firstLine="0"/>
        <w:jc w:val="center"/>
        <w:rPr/>
      </w:pP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Email: trongcan.ng@gmail.com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40" w:lineRule="auto"/>
        <w:ind w:firstLine="0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La Hoàng Châu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40" w:lineRule="auto"/>
        <w:ind w:firstLine="0"/>
        <w:jc w:val="center"/>
        <w:rPr/>
      </w:pP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Công ty TNHH Khoa học Công nghệ ATREM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lineRule="auto"/>
        <w:ind w:firstLine="0"/>
        <w:jc w:val="center"/>
        <w:rPr/>
      </w:pP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Email: hoangchaubionano@gmail.com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40" w:lineRule="auto"/>
        <w:ind w:firstLine="0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Phan Võ Dinh Hiển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40" w:lineRule="auto"/>
        <w:ind w:firstLine="0"/>
        <w:jc w:val="center"/>
        <w:rPr/>
      </w:pP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Bệnh Viện Đa Khoa Quốc Tế S.I.S Cần Thơ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lineRule="auto"/>
        <w:ind w:firstLine="0"/>
        <w:jc w:val="center"/>
        <w:rPr/>
      </w:pP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Email: hienphanfromvietnam@gmail.com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40" w:lineRule="auto"/>
        <w:ind w:firstLine="0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Trương Đoàn Quang Huy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40" w:lineRule="auto"/>
        <w:ind w:firstLine="0"/>
        <w:jc w:val="center"/>
        <w:rPr/>
      </w:pP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Trường Đại học Khoa học Xã hội và Nhân văn, Đại học Quốc gia Thành phố Hồ Chí Minh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lineRule="auto"/>
        <w:ind w:firstLine="0"/>
        <w:jc w:val="center"/>
        <w:rPr/>
      </w:pP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Email: quanghuyqh03@gmail.com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40" w:lineRule="auto"/>
        <w:ind w:firstLine="0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Lê Nguyễn Thanh Ngân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40" w:lineRule="auto"/>
        <w:ind w:firstLine="0"/>
        <w:jc w:val="center"/>
        <w:rPr/>
      </w:pP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Khoa Khoa học Chính trị - Xã hội và Nhân văn, Đại học Cần Thơ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360" w:lineRule="auto"/>
        <w:ind w:firstLine="0"/>
        <w:jc w:val="center"/>
        <w:rPr/>
      </w:pP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Email: tnganln2203@gmail.com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ind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Tóm tắt: </w:t>
      </w:r>
    </w:p>
    <w:p w:rsidR="00000000" w:rsidDel="00000000" w:rsidP="00000000" w:rsidRDefault="00000000" w:rsidRPr="00000000" w14:paraId="00000013">
      <w:pPr>
        <w:spacing w:line="276" w:lineRule="auto"/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80" w:line="276" w:lineRule="auto"/>
        <w:ind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Từ khóa: </w:t>
      </w:r>
    </w:p>
    <w:p w:rsidR="00000000" w:rsidDel="00000000" w:rsidP="00000000" w:rsidRDefault="00000000" w:rsidRPr="00000000" w14:paraId="00000016">
      <w:pPr>
        <w:spacing w:before="80" w:line="276" w:lineRule="auto"/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80" w:line="276" w:lineRule="auto"/>
        <w:ind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Mã JEL: </w:t>
      </w:r>
    </w:p>
    <w:p w:rsidR="00000000" w:rsidDel="00000000" w:rsidP="00000000" w:rsidRDefault="00000000" w:rsidRPr="00000000" w14:paraId="00000018">
      <w:pPr>
        <w:spacing w:after="240" w:lineRule="auto"/>
        <w:ind w:firstLine="0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Clustering Citizens Based on Their Perceptions of Urban Green Space’s Ecosystem Services in Ho Chi Minh City: A Multidimensional Statistical Approach and Policy Implications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80" w:line="276" w:lineRule="auto"/>
        <w:ind w:firstLine="0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Abstract</w:t>
        <w:br w:type="textWrapping"/>
      </w:r>
    </w:p>
    <w:p w:rsidR="00000000" w:rsidDel="00000000" w:rsidP="00000000" w:rsidRDefault="00000000" w:rsidRPr="00000000" w14:paraId="0000001A">
      <w:pPr>
        <w:spacing w:after="80" w:line="276" w:lineRule="auto"/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80" w:line="276" w:lineRule="auto"/>
        <w:ind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Keywords: </w:t>
      </w:r>
    </w:p>
    <w:p w:rsidR="00000000" w:rsidDel="00000000" w:rsidP="00000000" w:rsidRDefault="00000000" w:rsidRPr="00000000" w14:paraId="0000001C">
      <w:pPr>
        <w:spacing w:after="80" w:line="276" w:lineRule="auto"/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360" w:line="276" w:lineRule="auto"/>
        <w:ind w:firstLine="0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JEL Codes: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1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  <w:t xml:space="preserve">1. Đặt vấn đề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1"/>
        <w:rPr/>
      </w:pPr>
      <w:r w:rsidDel="00000000" w:rsidR="00000000" w:rsidRPr="00000000">
        <w:rPr>
          <w:rtl w:val="0"/>
        </w:rPr>
        <w:t xml:space="preserve">2. Tổng quan nghiên cứu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1"/>
        <w:rPr/>
      </w:pPr>
      <w:r w:rsidDel="00000000" w:rsidR="00000000" w:rsidRPr="00000000">
        <w:rPr>
          <w:rtl w:val="0"/>
        </w:rPr>
        <w:t xml:space="preserve">3. Phương pháp nghiên cứu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rPr/>
      </w:pPr>
      <w:r w:rsidDel="00000000" w:rsidR="00000000" w:rsidRPr="00000000">
        <w:rPr>
          <w:rtl w:val="0"/>
        </w:rPr>
        <w:t xml:space="preserve">3.1. Mô hình nghiên cứu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8.0" w:type="dxa"/>
        <w:jc w:val="center"/>
        <w:tblLayout w:type="fixed"/>
        <w:tblLook w:val="0400"/>
      </w:tblPr>
      <w:tblGrid>
        <w:gridCol w:w="4514"/>
        <w:gridCol w:w="4514"/>
        <w:tblGridChange w:id="0">
          <w:tblGrid>
            <w:gridCol w:w="4514"/>
            <w:gridCol w:w="451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50.0" w:type="dxa"/>
              <w:left w:w="0.0" w:type="dxa"/>
              <w:bottom w:w="50.0" w:type="dxa"/>
              <w:right w:w="0.0" w:type="dxa"/>
            </w:tcMar>
          </w:tcPr>
          <w:p w:rsidR="00000000" w:rsidDel="00000000" w:rsidP="00000000" w:rsidRDefault="00000000" w:rsidRPr="00000000" w14:paraId="0000002B">
            <w:pPr>
              <w:spacing w:after="120" w:before="120" w:lineRule="auto"/>
              <w:ind w:firstLine="0"/>
              <w:jc w:val="center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Y_it = β_0 + β_1 * X_it + β_2 * Z_it + η_i + ε_it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50.0" w:type="dxa"/>
              <w:left w:w="0.0" w:type="dxa"/>
              <w:bottom w:w="50.0" w:type="dxa"/>
              <w:right w:w="0.0" w:type="dxa"/>
            </w:tcMar>
          </w:tcPr>
          <w:p w:rsidR="00000000" w:rsidDel="00000000" w:rsidP="00000000" w:rsidRDefault="00000000" w:rsidRPr="00000000" w14:paraId="0000002C">
            <w:pPr>
              <w:spacing w:after="120" w:before="120" w:lineRule="auto"/>
              <w:ind w:firstLine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(1)</w:t>
            </w:r>
          </w:p>
        </w:tc>
      </w:tr>
    </w:tbl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rPr/>
      </w:pPr>
      <w:r w:rsidDel="00000000" w:rsidR="00000000" w:rsidRPr="00000000">
        <w:rPr>
          <w:rtl w:val="0"/>
        </w:rPr>
        <w:t xml:space="preserve">3.2. Dữ liệu và phương pháp ước lượng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1"/>
        <w:rPr/>
      </w:pPr>
      <w:r w:rsidDel="00000000" w:rsidR="00000000" w:rsidRPr="00000000">
        <w:rPr>
          <w:rtl w:val="0"/>
        </w:rPr>
        <w:t xml:space="preserve">4. Kết quả nghiên cứu và thảo luận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2"/>
        <w:rPr/>
      </w:pPr>
      <w:r w:rsidDel="00000000" w:rsidR="00000000" w:rsidRPr="00000000">
        <w:rPr>
          <w:rtl w:val="0"/>
        </w:rPr>
        <w:t xml:space="preserve">4.1. Mô tả dữ liệu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1"/>
        <w:spacing w:after="80" w:before="160" w:lineRule="auto"/>
        <w:ind w:firstLine="0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Bảng 1. Kết quả thống kê mô tả các biến chính</w:t>
      </w:r>
      <w:r w:rsidDel="00000000" w:rsidR="00000000" w:rsidRPr="00000000">
        <w:rPr>
          <w:rtl w:val="0"/>
        </w:rPr>
      </w:r>
    </w:p>
    <w:tbl>
      <w:tblPr>
        <w:tblStyle w:val="Table2"/>
        <w:tblW w:w="9030.0" w:type="dxa"/>
        <w:jc w:val="center"/>
        <w:tblLayout w:type="fixed"/>
        <w:tblLook w:val="0400"/>
      </w:tblPr>
      <w:tblGrid>
        <w:gridCol w:w="1505"/>
        <w:gridCol w:w="1505"/>
        <w:gridCol w:w="1505"/>
        <w:gridCol w:w="1505"/>
        <w:gridCol w:w="1505"/>
        <w:gridCol w:w="1505"/>
        <w:tblGridChange w:id="0">
          <w:tblGrid>
            <w:gridCol w:w="1505"/>
            <w:gridCol w:w="1505"/>
            <w:gridCol w:w="1505"/>
            <w:gridCol w:w="1505"/>
            <w:gridCol w:w="1505"/>
            <w:gridCol w:w="15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9">
            <w:pPr>
              <w:ind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Biến số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A">
            <w:pPr>
              <w:ind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Ký hiệu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B">
            <w:pPr>
              <w:ind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Trung bình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C">
            <w:pPr>
              <w:ind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Độ lệch chuẩn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D">
            <w:pPr>
              <w:ind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Nhỏ nhất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E">
            <w:pPr>
              <w:ind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Lớn nhất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F">
            <w:pPr>
              <w:ind w:firstLine="0"/>
              <w:jc w:val="lef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[Biến phụ thuộc]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0">
            <w:pPr>
              <w:ind w:firstLine="0"/>
              <w:jc w:val="lef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[Ký hiệu]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1">
            <w:pPr>
              <w:ind w:firstLine="0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2">
            <w:pPr>
              <w:ind w:firstLine="0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3">
            <w:pPr>
              <w:ind w:firstLine="0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4">
            <w:pPr>
              <w:ind w:firstLine="0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5">
            <w:pPr>
              <w:ind w:firstLine="0"/>
              <w:jc w:val="lef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[Biến độc lập]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6">
            <w:pPr>
              <w:ind w:firstLine="0"/>
              <w:jc w:val="lef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[Ký hiệu]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7">
            <w:pPr>
              <w:ind w:firstLine="0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8">
            <w:pPr>
              <w:ind w:firstLine="0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9">
            <w:pPr>
              <w:ind w:firstLine="0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A">
            <w:pPr>
              <w:ind w:firstLine="0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B">
            <w:pPr>
              <w:ind w:firstLine="0"/>
              <w:jc w:val="lef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[Biến kiểm soát]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C">
            <w:pPr>
              <w:ind w:firstLine="0"/>
              <w:jc w:val="lef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[Ký hiệu]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D">
            <w:pPr>
              <w:ind w:firstLine="0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E">
            <w:pPr>
              <w:ind w:firstLine="0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F">
            <w:pPr>
              <w:ind w:firstLine="0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0">
            <w:pPr>
              <w:ind w:firstLine="0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spacing w:after="160" w:before="80" w:lineRule="auto"/>
        <w:ind w:firstLine="0"/>
        <w:jc w:val="center"/>
        <w:rPr>
          <w:i w:val="1"/>
          <w:iCs w:val="1"/>
          <w:sz w:val="19"/>
          <w:szCs w:val="19"/>
        </w:rPr>
      </w:pP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Nguồn: 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2"/>
        <w:rPr/>
      </w:pPr>
      <w:r w:rsidDel="00000000" w:rsidR="00000000" w:rsidRPr="00000000">
        <w:rPr>
          <w:rtl w:val="0"/>
        </w:rPr>
        <w:t xml:space="preserve">4.2. Kết quả hồi quy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1"/>
        <w:spacing w:after="80" w:before="160" w:lineRule="auto"/>
        <w:ind w:firstLine="0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Hình 1. Biểu đồ xu hướng nhận thức dịch vụ hệ sinh thái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120" w:before="120" w:lineRule="auto"/>
        <w:ind w:firstLine="0"/>
        <w:jc w:val="center"/>
        <w:rPr/>
      </w:pPr>
      <w:r w:rsidDel="00000000" w:rsidR="00000000" w:rsidRPr="00000000">
        <w:rPr>
          <w:i w:val="1"/>
          <w:iCs w:val="1"/>
          <w:rtl w:val="0"/>
        </w:rPr>
        <w:t xml:space="preserve">[CHÈN HÌNH VẼ / BIỂU ĐỒ TẠI ĐÂY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240" w:before="80" w:lineRule="auto"/>
        <w:ind w:firstLine="0"/>
        <w:jc w:val="center"/>
        <w:rPr/>
      </w:pP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Nguồn: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Style w:val="Heading1"/>
        <w:rPr/>
      </w:pPr>
      <w:r w:rsidDel="00000000" w:rsidR="00000000" w:rsidRPr="00000000">
        <w:rPr>
          <w:rtl w:val="0"/>
        </w:rPr>
        <w:t xml:space="preserve">5. Kết luận và hàm ý chính sách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Style w:val="Heading1"/>
        <w:rPr/>
      </w:pPr>
      <w:r w:rsidDel="00000000" w:rsidR="00000000" w:rsidRPr="00000000">
        <w:rPr>
          <w:rtl w:val="0"/>
        </w:rPr>
        <w:t xml:space="preserve">Tài liệu tham khảo</w:t>
      </w:r>
    </w:p>
    <w:p w:rsidR="00000000" w:rsidDel="00000000" w:rsidP="00000000" w:rsidRDefault="00000000" w:rsidRPr="00000000" w14:paraId="00000061">
      <w:pPr>
        <w:spacing w:after="80" w:lineRule="auto"/>
        <w:ind w:left="720" w:hanging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80" w:lineRule="auto"/>
        <w:ind w:left="720" w:hanging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firstLine="0"/>
        <w:jc w:val="center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360" w:footer="360"/>
      <w:pgNumType w:start="2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120" w:line="240" w:lineRule="auto"/>
      <w:ind w:left="0" w:right="0" w:firstLine="72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9"/>
        <w:szCs w:val="19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19"/>
        <w:szCs w:val="19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9"/>
        <w:szCs w:val="19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120" w:before="0" w:line="240" w:lineRule="auto"/>
      <w:ind w:left="0" w:right="0" w:firstLine="72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"/>
      </w:rPr>
    </w:rPrDefault>
    <w:pPrDefault>
      <w:pPr>
        <w:spacing w:line="312" w:lineRule="auto"/>
        <w:ind w:firstLine="72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240" w:lineRule="auto"/>
      <w:ind w:firstLine="0"/>
      <w:jc w:val="left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  <w:ind w:firstLine="0"/>
      <w:jc w:val="left"/>
    </w:pPr>
    <w:rPr>
      <w:b w:val="1"/>
      <w:bCs w:val="1"/>
      <w:i w:val="1"/>
      <w:iCs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20" w:lineRule="auto"/>
      <w:ind w:firstLine="0"/>
      <w:jc w:val="left"/>
    </w:pPr>
    <w:rPr>
      <w:i w:val="1"/>
      <w:iCs w:val="1"/>
    </w:rPr>
  </w:style>
  <w:style w:type="paragraph" w:styleId="Heading4">
    <w:name w:val="heading 4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color w:val="243f60"/>
    </w:rPr>
  </w:style>
  <w:style w:type="paragraph" w:styleId="Heading6">
    <w:name w:val="heading 6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i w:val="1"/>
      <w:iCs w:val="1"/>
      <w:color w:val="243f60"/>
    </w:rPr>
  </w:style>
  <w:style w:type="paragraph" w:styleId="Title">
    <w:name w:val="Title"/>
    <w:basedOn w:val="Normal"/>
    <w:next w:val="Normal"/>
    <w:pPr>
      <w:pBdr>
        <w:top w:space="0" w:sz="0" w:val="nil"/>
        <w:left w:space="0" w:sz="0" w:val="nil"/>
        <w:bottom w:color="4f81bd" w:space="4" w:sz="8" w:val="single"/>
        <w:right w:space="0" w:sz="0" w:val="nil"/>
        <w:between w:space="0" w:sz="0" w:val="nil"/>
      </w:pBdr>
      <w:shd w:fill="auto" w:val="clear"/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